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A366" w14:textId="701B4B7F" w:rsidR="00F73ABC" w:rsidRPr="00785A99" w:rsidRDefault="00BD04DA" w:rsidP="005E41FE">
      <w:pPr>
        <w:spacing w:after="200" w:line="240" w:lineRule="auto"/>
        <w:jc w:val="center"/>
        <w:rPr>
          <w:rFonts w:ascii="Calibri" w:eastAsia="Calibri" w:hAnsi="Calibri" w:cs="Calibri"/>
          <w:b/>
          <w:bCs/>
          <w:color w:val="FF0000"/>
          <w:sz w:val="36"/>
          <w:szCs w:val="36"/>
        </w:rPr>
      </w:pPr>
      <w:bookmarkStart w:id="0" w:name="_Hlk167449360"/>
      <w:r w:rsidRPr="004437E5">
        <w:rPr>
          <w:rFonts w:ascii="Calibri" w:eastAsia="Calibri" w:hAnsi="Calibri" w:cs="Calibri"/>
          <w:b/>
          <w:bCs/>
          <w:color w:val="FF0000"/>
          <w:sz w:val="48"/>
          <w:szCs w:val="48"/>
        </w:rPr>
        <w:t>PRYWATNY ZBIORNIK</w:t>
      </w:r>
      <w:r>
        <w:rPr>
          <w:rFonts w:ascii="Calibri" w:eastAsia="Calibri" w:hAnsi="Calibri" w:cs="Calibri"/>
          <w:b/>
          <w:bCs/>
          <w:color w:val="FF0000"/>
          <w:sz w:val="36"/>
          <w:szCs w:val="36"/>
        </w:rPr>
        <w:t xml:space="preserve"> </w:t>
      </w:r>
      <w:r w:rsidR="004437E5">
        <w:rPr>
          <w:rFonts w:ascii="Calibri" w:eastAsia="Calibri" w:hAnsi="Calibri" w:cs="Calibri"/>
          <w:b/>
          <w:bCs/>
          <w:color w:val="FF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36"/>
          <w:szCs w:val="36"/>
        </w:rPr>
        <w:t>-</w:t>
      </w:r>
      <w:r w:rsidR="004437E5">
        <w:rPr>
          <w:rFonts w:ascii="Calibri" w:eastAsia="Calibri" w:hAnsi="Calibri" w:cs="Calibri"/>
          <w:b/>
          <w:bCs/>
          <w:color w:val="FF0000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z w:val="36"/>
          <w:szCs w:val="36"/>
        </w:rPr>
        <w:t xml:space="preserve"> </w:t>
      </w:r>
      <w:r w:rsidRPr="004437E5">
        <w:rPr>
          <w:rFonts w:ascii="Calibri" w:eastAsia="Calibri" w:hAnsi="Calibri" w:cs="Calibri"/>
          <w:b/>
          <w:bCs/>
          <w:color w:val="FF0000"/>
          <w:sz w:val="56"/>
          <w:szCs w:val="56"/>
        </w:rPr>
        <w:t>REGULAMIN</w:t>
      </w:r>
    </w:p>
    <w:p w14:paraId="1658C099" w14:textId="635DDB1B" w:rsidR="00785A99" w:rsidRDefault="00785A99" w:rsidP="005E41FE">
      <w:pPr>
        <w:spacing w:after="200" w:line="240" w:lineRule="auto"/>
        <w:jc w:val="center"/>
        <w:rPr>
          <w:rFonts w:eastAsia="Arial" w:cstheme="minorHAnsi"/>
          <w:bCs/>
          <w:i/>
          <w:iCs/>
          <w:kern w:val="0"/>
          <w:sz w:val="20"/>
          <w:szCs w:val="20"/>
          <w14:ligatures w14:val="none"/>
        </w:rPr>
      </w:pPr>
      <w:r>
        <w:rPr>
          <w:rFonts w:eastAsia="Arial" w:cstheme="minorHAnsi"/>
          <w:bCs/>
          <w:i/>
          <w:iCs/>
          <w:kern w:val="0"/>
          <w:sz w:val="20"/>
          <w:szCs w:val="20"/>
          <w14:ligatures w14:val="none"/>
        </w:rPr>
        <w:t xml:space="preserve">                                                                                             Domki letniskowe „Między Wodami”, Zełwągi 69C, 11-730 Mikołajki</w:t>
      </w:r>
    </w:p>
    <w:p w14:paraId="25914347" w14:textId="77777777" w:rsidR="005F5360" w:rsidRDefault="005F5360" w:rsidP="005E41FE">
      <w:pPr>
        <w:spacing w:after="20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26B1B469" w14:textId="5549AC8A" w:rsidR="002C03DD" w:rsidRPr="002C03DD" w:rsidRDefault="00F73ABC" w:rsidP="002C03DD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Prywatny zbiornik wodny udostępniany jest</w:t>
      </w:r>
      <w:r w:rsidR="005E41FE">
        <w:rPr>
          <w:rFonts w:ascii="Calibri" w:eastAsia="Calibri" w:hAnsi="Calibri" w:cs="Calibri"/>
        </w:rPr>
        <w:t xml:space="preserve"> tylko</w:t>
      </w:r>
      <w:r w:rsidRPr="00F73ABC">
        <w:rPr>
          <w:rFonts w:ascii="Calibri" w:eastAsia="Calibri" w:hAnsi="Calibri" w:cs="Calibri"/>
        </w:rPr>
        <w:t xml:space="preserve"> dla wędkarzy</w:t>
      </w:r>
      <w:r w:rsidR="005E41FE">
        <w:rPr>
          <w:rFonts w:ascii="Calibri" w:eastAsia="Calibri" w:hAnsi="Calibri" w:cs="Calibri"/>
        </w:rPr>
        <w:t xml:space="preserve"> wynajmujących domek oraz</w:t>
      </w:r>
      <w:r w:rsidRPr="00F73ABC">
        <w:rPr>
          <w:rFonts w:ascii="Calibri" w:eastAsia="Calibri" w:hAnsi="Calibri" w:cs="Calibri"/>
        </w:rPr>
        <w:t xml:space="preserve"> posiadających profesjonalny sprzęt.</w:t>
      </w:r>
    </w:p>
    <w:p w14:paraId="4A39C06E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Na zbiorniku obowiązuje zasada "złów i wypuść".</w:t>
      </w:r>
    </w:p>
    <w:p w14:paraId="025BC9F4" w14:textId="170AF892" w:rsidR="005E41FE" w:rsidRPr="005E41FE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04" w:hanging="357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Wędkarz zamierzający korzystać ze zbiornika zobowiązany jest do wcześniejszego powiadomienia właściciela.</w:t>
      </w:r>
    </w:p>
    <w:p w14:paraId="266B9220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Od wędkarza wymagane jest posiadanie na stanowisku: podbieraka, środka do dezynfekcji ran, maty karpiowej.</w:t>
      </w:r>
      <w:r>
        <w:rPr>
          <w:rFonts w:ascii="Calibri" w:eastAsia="Calibri" w:hAnsi="Calibri" w:cs="Calibri"/>
        </w:rPr>
        <w:t xml:space="preserve"> </w:t>
      </w:r>
    </w:p>
    <w:p w14:paraId="4649E5DF" w14:textId="7A148F2E" w:rsidR="00DA01A3" w:rsidRPr="005E41FE" w:rsidRDefault="00F73ABC" w:rsidP="005E41FE">
      <w:pPr>
        <w:pStyle w:val="Akapitzlist"/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Zestaw do połowu karpia, amura powinien być tak dobrany, aby móc spokojnie doholować rybę do brzegu, wykluczając zerwanie się zestawu lub zestawu strzałowego.</w:t>
      </w:r>
    </w:p>
    <w:p w14:paraId="147A086B" w14:textId="65625D79" w:rsidR="00DA01A3" w:rsidRPr="005E41FE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04" w:hanging="357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W przypadku uszkodzenia ryby podczas holowania należy niezwłocznie poinformować właściciela w celu oceny czy ryba nadaje się do wypuszczenia.</w:t>
      </w:r>
    </w:p>
    <w:p w14:paraId="4853EF11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Obowiązuje zakaz pozostawiania zarzuconych wędek z przynętą bez opieki.</w:t>
      </w:r>
    </w:p>
    <w:p w14:paraId="31D3B7FD" w14:textId="7C3C1DA0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W przypadku</w:t>
      </w:r>
      <w:r>
        <w:rPr>
          <w:rFonts w:ascii="Calibri" w:eastAsia="Calibri" w:hAnsi="Calibri" w:cs="Calibri"/>
        </w:rPr>
        <w:t>,</w:t>
      </w:r>
      <w:r w:rsidRPr="00F73ABC">
        <w:rPr>
          <w:rFonts w:ascii="Calibri" w:eastAsia="Calibri" w:hAnsi="Calibri" w:cs="Calibri"/>
        </w:rPr>
        <w:t xml:space="preserve"> gdy z wędkarzem przebywają wędkujące dzieci, wędkarz odpowiedzialny jest za jego bezpieczeństwo oraz za przestrzeganie regulaminu przez dzieci.</w:t>
      </w:r>
    </w:p>
    <w:p w14:paraId="64E86AF2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 xml:space="preserve">Dozwolone jest stosowanie środków pływających </w:t>
      </w:r>
      <w:proofErr w:type="spellStart"/>
      <w:r w:rsidRPr="00F73ABC">
        <w:rPr>
          <w:rFonts w:ascii="Calibri" w:eastAsia="Calibri" w:hAnsi="Calibri" w:cs="Calibri"/>
        </w:rPr>
        <w:t>zanętowych</w:t>
      </w:r>
      <w:proofErr w:type="spellEnd"/>
      <w:r w:rsidRPr="00F73ABC">
        <w:rPr>
          <w:rFonts w:ascii="Calibri" w:eastAsia="Calibri" w:hAnsi="Calibri" w:cs="Calibri"/>
        </w:rPr>
        <w:t xml:space="preserve">, łódek sterowanych oraz sondy. Jeżeli nad zbiornikiem znajdują się inne osoby używające łódek </w:t>
      </w:r>
      <w:proofErr w:type="spellStart"/>
      <w:r w:rsidRPr="00F73ABC">
        <w:rPr>
          <w:rFonts w:ascii="Calibri" w:eastAsia="Calibri" w:hAnsi="Calibri" w:cs="Calibri"/>
        </w:rPr>
        <w:t>zanętowych</w:t>
      </w:r>
      <w:proofErr w:type="spellEnd"/>
      <w:r w:rsidRPr="00F73ABC">
        <w:rPr>
          <w:rFonts w:ascii="Calibri" w:eastAsia="Calibri" w:hAnsi="Calibri" w:cs="Calibri"/>
        </w:rPr>
        <w:t>, prosimy o umówienie się co do sposobu ustawiania zestawu, aby każdy mógł z niego swobodnie korzystać.</w:t>
      </w:r>
      <w:r>
        <w:rPr>
          <w:rFonts w:ascii="Calibri" w:eastAsia="Calibri" w:hAnsi="Calibri" w:cs="Calibri"/>
        </w:rPr>
        <w:t xml:space="preserve"> </w:t>
      </w:r>
    </w:p>
    <w:p w14:paraId="0684A0A2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Ryba po złowieniu oraz po ewentualnym wykonaniu zdjęcia musi szybko trafić do wody.    Do zdjęcia powinna być trzymana nisko nad matą i być polewania wodą co jakiś czas.</w:t>
      </w:r>
      <w:r>
        <w:rPr>
          <w:rFonts w:ascii="Calibri" w:eastAsia="Calibri" w:hAnsi="Calibri" w:cs="Calibri"/>
        </w:rPr>
        <w:t xml:space="preserve"> </w:t>
      </w:r>
    </w:p>
    <w:p w14:paraId="3081C30E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Możliwe jest stawianie znaczników, bojek, które później muszą być zabrane ze zbiornika.</w:t>
      </w:r>
      <w:bookmarkStart w:id="1" w:name="_Hlk167450073"/>
      <w:r>
        <w:rPr>
          <w:rFonts w:ascii="Calibri" w:eastAsia="Calibri" w:hAnsi="Calibri" w:cs="Calibri"/>
        </w:rPr>
        <w:t xml:space="preserve"> </w:t>
      </w:r>
    </w:p>
    <w:p w14:paraId="32DA15CB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Obowiązuje kategoryczny zakaz pływania sprzętem pływającym pod wpływem alkoholu.</w:t>
      </w:r>
      <w:r>
        <w:rPr>
          <w:rFonts w:ascii="Calibri" w:eastAsia="Calibri" w:hAnsi="Calibri" w:cs="Calibri"/>
        </w:rPr>
        <w:t xml:space="preserve"> </w:t>
      </w:r>
    </w:p>
    <w:p w14:paraId="32804552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Należy zachować ciszę i spokój na terenie zbiornika.</w:t>
      </w:r>
      <w:r>
        <w:rPr>
          <w:rFonts w:ascii="Calibri" w:eastAsia="Calibri" w:hAnsi="Calibri" w:cs="Calibri"/>
        </w:rPr>
        <w:t xml:space="preserve"> </w:t>
      </w:r>
    </w:p>
    <w:p w14:paraId="62AE37B9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Zabrania się wrzucania do wody i rozrzucania po brzegu odpadów, niedopałków papierosów.</w:t>
      </w:r>
      <w:bookmarkEnd w:id="1"/>
    </w:p>
    <w:p w14:paraId="78079BA0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Na zbiorniku obowiązuje zakaz nęcenia surowymi zbożami: łubin, kukurydza, pszenica itp. Nęcenie wyłącznie punktowe, małymi garściami - 2-3 garście pod zestaw</w:t>
      </w:r>
      <w:r>
        <w:rPr>
          <w:rFonts w:ascii="Calibri" w:eastAsia="Calibri" w:hAnsi="Calibri" w:cs="Calibri"/>
        </w:rPr>
        <w:t xml:space="preserve">. </w:t>
      </w:r>
    </w:p>
    <w:p w14:paraId="698BF170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Osoby, które zauważą łamanie wprowadzonych zasad wędkowania zobowiązanie są do poinformowania właścicieli.</w:t>
      </w:r>
    </w:p>
    <w:p w14:paraId="5E15150B" w14:textId="294975FE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Właściciel zbiornika nie ponosi odpowiedzialności za zdarzenia losowe i mienie pozostawione nad zbiornikiem.</w:t>
      </w:r>
    </w:p>
    <w:p w14:paraId="1EF66AC0" w14:textId="494BA7E0" w:rsidR="002C03DD" w:rsidRDefault="002C03DD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Samochód należy zawsze parkować w miejscach wyznaczonych. Obowiązuje zakaz parkowania samochodu w okolicy stawu oraz pozostawiania go tam.</w:t>
      </w:r>
    </w:p>
    <w:p w14:paraId="11D0B781" w14:textId="77777777" w:rsid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Sprawy nieopisanie w niniejszym regulaminie należy konsultować z właścicielem.</w:t>
      </w:r>
    </w:p>
    <w:p w14:paraId="5EACF8A1" w14:textId="60395076" w:rsidR="00F73ABC" w:rsidRPr="00F73ABC" w:rsidRDefault="00F73ABC" w:rsidP="005E41FE">
      <w:pPr>
        <w:pStyle w:val="Akapitzlist"/>
        <w:numPr>
          <w:ilvl w:val="0"/>
          <w:numId w:val="1"/>
        </w:numPr>
        <w:spacing w:before="360" w:after="360" w:line="360" w:lineRule="auto"/>
        <w:ind w:left="510"/>
        <w:jc w:val="both"/>
        <w:rPr>
          <w:rFonts w:ascii="Calibri" w:eastAsia="Calibri" w:hAnsi="Calibri" w:cs="Calibri"/>
        </w:rPr>
      </w:pPr>
      <w:r w:rsidRPr="00F73ABC">
        <w:rPr>
          <w:rFonts w:ascii="Calibri" w:eastAsia="Calibri" w:hAnsi="Calibri" w:cs="Calibri"/>
        </w:rPr>
        <w:t>Pobyt nad zbiornikiem jest jednoznaczny z akceptacją regulaminu.</w:t>
      </w:r>
      <w:bookmarkEnd w:id="0"/>
    </w:p>
    <w:p w14:paraId="1A756376" w14:textId="77777777" w:rsidR="006700FC" w:rsidRDefault="006700FC" w:rsidP="005E41FE">
      <w:pPr>
        <w:spacing w:before="100" w:beforeAutospacing="1" w:after="0" w:line="360" w:lineRule="auto"/>
        <w:jc w:val="both"/>
      </w:pPr>
    </w:p>
    <w:sectPr w:rsidR="006700FC" w:rsidSect="005E41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C381D"/>
    <w:multiLevelType w:val="hybridMultilevel"/>
    <w:tmpl w:val="BE6A7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15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BC"/>
    <w:rsid w:val="00071499"/>
    <w:rsid w:val="00106198"/>
    <w:rsid w:val="0026428C"/>
    <w:rsid w:val="002C03DD"/>
    <w:rsid w:val="003A4AB8"/>
    <w:rsid w:val="004437E5"/>
    <w:rsid w:val="005E41FE"/>
    <w:rsid w:val="005F5360"/>
    <w:rsid w:val="00605C39"/>
    <w:rsid w:val="006700FC"/>
    <w:rsid w:val="006743FF"/>
    <w:rsid w:val="00750352"/>
    <w:rsid w:val="00785A99"/>
    <w:rsid w:val="00963A10"/>
    <w:rsid w:val="00980F54"/>
    <w:rsid w:val="00BD04DA"/>
    <w:rsid w:val="00DA01A3"/>
    <w:rsid w:val="00F7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D357"/>
  <w15:chartTrackingRefBased/>
  <w15:docId w15:val="{8DFDA0D5-457D-4AEB-8CF5-21ADE964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AB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59B0B-9533-4C1E-BE4A-DF32764E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Mystkowska</dc:creator>
  <cp:keywords/>
  <dc:description/>
  <cp:lastModifiedBy>Magdalena Mystkowska</cp:lastModifiedBy>
  <cp:revision>9</cp:revision>
  <dcterms:created xsi:type="dcterms:W3CDTF">2024-11-20T13:19:00Z</dcterms:created>
  <dcterms:modified xsi:type="dcterms:W3CDTF">2026-02-22T11:17:00Z</dcterms:modified>
</cp:coreProperties>
</file>